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b/>
          <w:sz w:val="32"/>
          <w:szCs w:val="32"/>
        </w:rPr>
      </w:pPr>
      <w:r>
        <w:rPr>
          <w:rFonts w:hint="eastAsia" w:ascii="宋体" w:hAnsi="宋体"/>
          <w:b/>
          <w:sz w:val="32"/>
          <w:szCs w:val="32"/>
        </w:rPr>
        <w:t>生命科学学院</w:t>
      </w:r>
      <w:r>
        <w:rPr>
          <w:rFonts w:hint="eastAsia" w:ascii="宋体" w:hAnsi="宋体"/>
          <w:b/>
          <w:sz w:val="32"/>
          <w:szCs w:val="32"/>
          <w:lang w:eastAsia="zh-CN"/>
        </w:rPr>
        <w:t>20</w:t>
      </w:r>
      <w:r>
        <w:rPr>
          <w:rFonts w:hint="eastAsia" w:ascii="宋体" w:hAnsi="宋体"/>
          <w:b/>
          <w:sz w:val="32"/>
          <w:szCs w:val="32"/>
          <w:lang w:val="en-US" w:eastAsia="zh-CN"/>
        </w:rPr>
        <w:t>24</w:t>
      </w:r>
      <w:r>
        <w:rPr>
          <w:rFonts w:hint="eastAsia" w:ascii="宋体" w:hAnsi="宋体"/>
          <w:b/>
          <w:sz w:val="32"/>
          <w:szCs w:val="32"/>
        </w:rPr>
        <w:t>届</w:t>
      </w:r>
      <w:r>
        <w:rPr>
          <w:rFonts w:hint="eastAsia" w:ascii="宋体" w:hAnsi="宋体"/>
          <w:b/>
          <w:sz w:val="32"/>
          <w:szCs w:val="32"/>
          <w:lang w:val="en"/>
        </w:rPr>
        <w:t>本科</w:t>
      </w:r>
      <w:r>
        <w:rPr>
          <w:rFonts w:hint="eastAsia" w:ascii="宋体" w:hAnsi="宋体"/>
          <w:b/>
          <w:sz w:val="32"/>
          <w:szCs w:val="32"/>
        </w:rPr>
        <w:t>毕业论文</w:t>
      </w:r>
      <w:r>
        <w:rPr>
          <w:rFonts w:hint="eastAsia" w:ascii="宋体" w:hAnsi="宋体"/>
          <w:b/>
          <w:sz w:val="32"/>
          <w:szCs w:val="32"/>
          <w:lang w:eastAsia="zh-CN"/>
        </w:rPr>
        <w:t>工作</w:t>
      </w:r>
      <w:r>
        <w:rPr>
          <w:rFonts w:hint="eastAsia" w:ascii="宋体" w:hAnsi="宋体"/>
          <w:b/>
          <w:sz w:val="32"/>
          <w:szCs w:val="32"/>
        </w:rPr>
        <w:t>安排</w:t>
      </w:r>
      <w:bookmarkStart w:id="0" w:name="OLE_LINK1"/>
      <w:bookmarkStart w:id="1" w:name="OLE_LINK3"/>
      <w:bookmarkStart w:id="2" w:name="OLE_LINK2"/>
      <w:bookmarkStart w:id="3" w:name="OLE_LINK4"/>
    </w:p>
    <w:p>
      <w:pPr>
        <w:jc w:val="center"/>
        <w:rPr>
          <w:rFonts w:hint="eastAsia" w:ascii="宋体" w:hAnsi="宋体" w:eastAsia="宋体" w:cs="宋体"/>
          <w:b/>
          <w:sz w:val="24"/>
          <w:szCs w:val="24"/>
          <w:lang w:val="en"/>
        </w:rPr>
      </w:pP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b/>
          <w:bCs/>
          <w:color w:val="000000"/>
          <w:kern w:val="0"/>
          <w:sz w:val="24"/>
          <w:szCs w:val="24"/>
          <w:lang w:val="en"/>
        </w:rPr>
      </w:pPr>
      <w:r>
        <w:rPr>
          <w:rFonts w:hint="eastAsia" w:ascii="宋体" w:hAnsi="宋体" w:eastAsia="宋体" w:cs="宋体"/>
          <w:b/>
          <w:bCs/>
          <w:color w:val="000000"/>
          <w:kern w:val="0"/>
          <w:sz w:val="24"/>
          <w:szCs w:val="24"/>
          <w:lang w:val="en"/>
        </w:rPr>
        <w:t>各</w:t>
      </w:r>
      <w:r>
        <w:rPr>
          <w:rFonts w:hint="eastAsia" w:ascii="宋体" w:hAnsi="宋体" w:eastAsia="宋体" w:cs="宋体"/>
          <w:b/>
          <w:bCs/>
          <w:color w:val="000000"/>
          <w:kern w:val="0"/>
          <w:sz w:val="24"/>
          <w:szCs w:val="24"/>
          <w:lang w:val="en" w:eastAsia="zh-CN"/>
        </w:rPr>
        <w:t>系、各位老师</w:t>
      </w:r>
      <w:r>
        <w:rPr>
          <w:rFonts w:hint="eastAsia" w:ascii="宋体" w:hAnsi="宋体" w:eastAsia="宋体" w:cs="宋体"/>
          <w:b/>
          <w:bCs/>
          <w:color w:val="000000"/>
          <w:kern w:val="0"/>
          <w:sz w:val="24"/>
          <w:szCs w:val="24"/>
          <w:lang w:val="en"/>
        </w:rPr>
        <w:t>：</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根据</w:t>
      </w:r>
      <w:r>
        <w:rPr>
          <w:rFonts w:hint="eastAsia" w:ascii="宋体" w:hAnsi="宋体" w:eastAsia="宋体" w:cs="宋体"/>
          <w:color w:val="000000"/>
          <w:kern w:val="0"/>
          <w:sz w:val="24"/>
          <w:szCs w:val="24"/>
          <w:lang w:val="en" w:eastAsia="zh-CN"/>
        </w:rPr>
        <w:t>《</w:t>
      </w:r>
      <w:r>
        <w:rPr>
          <w:rFonts w:hint="eastAsia" w:ascii="宋体" w:hAnsi="宋体" w:eastAsia="宋体" w:cs="宋体"/>
          <w:color w:val="000000"/>
          <w:kern w:val="0"/>
          <w:sz w:val="24"/>
          <w:szCs w:val="24"/>
          <w:lang w:val="en"/>
        </w:rPr>
        <w:t>关于做好202</w:t>
      </w: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lang w:val="en"/>
        </w:rPr>
        <w:t>届本科毕业论文（设计）工作的通知</w:t>
      </w:r>
      <w:r>
        <w:rPr>
          <w:rFonts w:hint="eastAsia" w:ascii="宋体" w:hAnsi="宋体" w:eastAsia="宋体" w:cs="宋体"/>
          <w:color w:val="000000"/>
          <w:kern w:val="0"/>
          <w:sz w:val="24"/>
          <w:szCs w:val="24"/>
          <w:lang w:val="en" w:eastAsia="zh-CN"/>
        </w:rPr>
        <w:t>》（校教发〔2023〕69号）</w:t>
      </w:r>
      <w:r>
        <w:rPr>
          <w:rFonts w:hint="eastAsia" w:ascii="宋体" w:hAnsi="宋体" w:eastAsia="宋体" w:cs="宋体"/>
          <w:color w:val="000000"/>
          <w:kern w:val="0"/>
          <w:sz w:val="24"/>
          <w:szCs w:val="24"/>
          <w:lang w:val="en"/>
        </w:rPr>
        <w:t>的有关精神，20</w:t>
      </w:r>
      <w:r>
        <w:rPr>
          <w:rFonts w:hint="eastAsia" w:ascii="宋体" w:hAnsi="宋体" w:eastAsia="宋体" w:cs="宋体"/>
          <w:color w:val="000000"/>
          <w:kern w:val="0"/>
          <w:sz w:val="24"/>
          <w:szCs w:val="24"/>
          <w:lang w:val="en-US" w:eastAsia="zh-CN"/>
        </w:rPr>
        <w:t>24</w:t>
      </w:r>
      <w:r>
        <w:rPr>
          <w:rFonts w:hint="eastAsia" w:ascii="宋体" w:hAnsi="宋体" w:eastAsia="宋体" w:cs="宋体"/>
          <w:color w:val="000000"/>
          <w:kern w:val="0"/>
          <w:sz w:val="24"/>
          <w:szCs w:val="24"/>
          <w:lang w:val="en"/>
        </w:rPr>
        <w:t>届本科毕业论文（设计）选题工作即日启动。为进一步提高我</w:t>
      </w:r>
      <w:r>
        <w:rPr>
          <w:rFonts w:hint="eastAsia" w:ascii="宋体" w:hAnsi="宋体" w:eastAsia="宋体" w:cs="宋体"/>
          <w:color w:val="000000"/>
          <w:kern w:val="0"/>
          <w:sz w:val="24"/>
          <w:szCs w:val="24"/>
          <w:lang w:val="en" w:eastAsia="zh-CN"/>
        </w:rPr>
        <w:t>院</w:t>
      </w:r>
      <w:r>
        <w:rPr>
          <w:rFonts w:hint="eastAsia" w:ascii="宋体" w:hAnsi="宋体" w:eastAsia="宋体" w:cs="宋体"/>
          <w:color w:val="000000"/>
          <w:kern w:val="0"/>
          <w:sz w:val="24"/>
          <w:szCs w:val="24"/>
          <w:lang w:val="en"/>
        </w:rPr>
        <w:t>毕业论文（设计）管理工作的规范性、准确性和有效性，加大毕业论文（设计）运行机制、管理模式的改革力度，在总结往届管理工作的基础上，本届毕业论文（设计）将继续使用“‘中国知网’大学生毕业设计（论文）管理系统”进行管理，同时继续使用“大学生论文抄袭检测系统”软件（简称PMLC大学生论文抄袭检测系统）对所有毕业论文进行检测。对20</w:t>
      </w:r>
      <w:r>
        <w:rPr>
          <w:rFonts w:hint="eastAsia" w:ascii="宋体" w:hAnsi="宋体" w:eastAsia="宋体" w:cs="宋体"/>
          <w:color w:val="000000"/>
          <w:kern w:val="0"/>
          <w:sz w:val="24"/>
          <w:szCs w:val="24"/>
          <w:lang w:val="en-US" w:eastAsia="zh-CN"/>
        </w:rPr>
        <w:t>24</w:t>
      </w:r>
      <w:r>
        <w:rPr>
          <w:rFonts w:hint="eastAsia" w:ascii="宋体" w:hAnsi="宋体" w:eastAsia="宋体" w:cs="宋体"/>
          <w:color w:val="000000"/>
          <w:kern w:val="0"/>
          <w:sz w:val="24"/>
          <w:szCs w:val="24"/>
          <w:lang w:val="en"/>
        </w:rPr>
        <w:t>届本科毕业论文（设计）各管理环节实施网络化管理，现将有关事宜通知如下：</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b/>
          <w:bCs/>
          <w:color w:val="000000"/>
          <w:kern w:val="0"/>
          <w:sz w:val="24"/>
          <w:szCs w:val="24"/>
          <w:lang w:val="en" w:eastAsia="zh-CN"/>
        </w:rPr>
      </w:pP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b/>
          <w:bCs/>
          <w:color w:val="000000"/>
          <w:kern w:val="0"/>
          <w:sz w:val="24"/>
          <w:szCs w:val="24"/>
          <w:lang w:val="en" w:eastAsia="zh-CN"/>
        </w:rPr>
      </w:pPr>
      <w:r>
        <w:rPr>
          <w:rFonts w:hint="eastAsia" w:ascii="宋体" w:hAnsi="宋体" w:eastAsia="宋体" w:cs="宋体"/>
          <w:b/>
          <w:bCs/>
          <w:color w:val="000000"/>
          <w:kern w:val="0"/>
          <w:sz w:val="24"/>
          <w:szCs w:val="24"/>
          <w:lang w:val="en" w:eastAsia="zh-CN"/>
        </w:rPr>
        <w:t>一、学院成立毕业论文工作领导小组</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eastAsia="zh-CN"/>
        </w:rPr>
      </w:pPr>
      <w:r>
        <w:rPr>
          <w:rFonts w:hint="eastAsia" w:ascii="宋体" w:hAnsi="宋体" w:eastAsia="宋体" w:cs="宋体"/>
          <w:color w:val="000000"/>
          <w:kern w:val="0"/>
          <w:sz w:val="24"/>
          <w:szCs w:val="24"/>
          <w:lang w:val="en" w:eastAsia="zh-CN"/>
        </w:rPr>
        <w:t>组长：江龙</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eastAsia="zh-CN"/>
        </w:rPr>
      </w:pPr>
      <w:r>
        <w:rPr>
          <w:rFonts w:hint="eastAsia" w:ascii="宋体" w:hAnsi="宋体" w:eastAsia="宋体" w:cs="宋体"/>
          <w:color w:val="000000"/>
          <w:kern w:val="0"/>
          <w:sz w:val="24"/>
          <w:szCs w:val="24"/>
          <w:lang w:val="en" w:eastAsia="zh-CN"/>
        </w:rPr>
        <w:t>副组长：徐进、胡国雄、艾欢</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eastAsia="zh-CN"/>
        </w:rPr>
      </w:pPr>
      <w:r>
        <w:rPr>
          <w:rFonts w:hint="eastAsia" w:ascii="宋体" w:hAnsi="宋体" w:eastAsia="宋体" w:cs="宋体"/>
          <w:color w:val="000000"/>
          <w:kern w:val="0"/>
          <w:sz w:val="24"/>
          <w:szCs w:val="24"/>
          <w:lang w:val="en" w:eastAsia="zh-CN"/>
        </w:rPr>
        <w:t>成员：李祝、王志杰、杨贵利</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eastAsia="zh-CN"/>
        </w:rPr>
      </w:pPr>
      <w:r>
        <w:rPr>
          <w:rFonts w:hint="eastAsia" w:ascii="宋体" w:hAnsi="宋体" w:eastAsia="宋体" w:cs="宋体"/>
          <w:color w:val="000000"/>
          <w:kern w:val="0"/>
          <w:sz w:val="24"/>
          <w:szCs w:val="24"/>
          <w:lang w:val="en" w:eastAsia="zh-CN"/>
        </w:rPr>
        <w:t>秘书：胡灿实、金晶、侯双双、吴晓娟</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b/>
          <w:bCs/>
          <w:color w:val="000000"/>
          <w:kern w:val="0"/>
          <w:sz w:val="24"/>
          <w:szCs w:val="24"/>
          <w:lang w:val="en" w:eastAsia="zh-CN"/>
        </w:rPr>
      </w:pP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b/>
          <w:bCs/>
          <w:color w:val="000000"/>
          <w:kern w:val="0"/>
          <w:sz w:val="24"/>
          <w:szCs w:val="24"/>
          <w:lang w:val="en"/>
        </w:rPr>
      </w:pPr>
      <w:r>
        <w:rPr>
          <w:rFonts w:hint="eastAsia" w:ascii="宋体" w:hAnsi="宋体" w:eastAsia="宋体" w:cs="宋体"/>
          <w:b/>
          <w:bCs/>
          <w:color w:val="000000"/>
          <w:kern w:val="0"/>
          <w:sz w:val="24"/>
          <w:szCs w:val="24"/>
          <w:lang w:val="en" w:eastAsia="zh-CN"/>
        </w:rPr>
        <w:t>二</w:t>
      </w:r>
      <w:r>
        <w:rPr>
          <w:rFonts w:hint="eastAsia" w:ascii="宋体" w:hAnsi="宋体" w:eastAsia="宋体" w:cs="宋体"/>
          <w:b/>
          <w:bCs/>
          <w:color w:val="000000"/>
          <w:kern w:val="0"/>
          <w:sz w:val="24"/>
          <w:szCs w:val="24"/>
          <w:lang w:val="en"/>
        </w:rPr>
        <w:t>、总体要求</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1．毕业论文（设计）工作实施网络化管理，是为了从手段上促进工作效率的提高，但在组织管理、选题原则、指导教师配备、中期检查、答辩等环节要求上，仍然按照《贵州大学普通本科毕业论文（设计）管理办法》的有关规定执行。</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2．20</w:t>
      </w:r>
      <w:r>
        <w:rPr>
          <w:rFonts w:hint="eastAsia" w:ascii="宋体" w:hAnsi="宋体" w:eastAsia="宋体" w:cs="宋体"/>
          <w:color w:val="000000"/>
          <w:kern w:val="0"/>
          <w:sz w:val="24"/>
          <w:szCs w:val="24"/>
          <w:lang w:val="en-US" w:eastAsia="zh-CN"/>
        </w:rPr>
        <w:t>24</w:t>
      </w:r>
      <w:r>
        <w:rPr>
          <w:rFonts w:hint="eastAsia" w:ascii="宋体" w:hAnsi="宋体" w:eastAsia="宋体" w:cs="宋体"/>
          <w:color w:val="000000"/>
          <w:kern w:val="0"/>
          <w:sz w:val="24"/>
          <w:szCs w:val="24"/>
          <w:lang w:val="en"/>
        </w:rPr>
        <w:t>届毕业论文（设计）用“中国知网”大学生毕业设计（论文）管理系统”操作的环节有：教师题目申报（审批）、学生选题、题目确认、任务下达、开题报告、指导过程记录、成绩登录等环节。中期检查、答辩等环节分别须根据实际检查情况以及现场答辩情况进行填写和记录。</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lang w:val="en"/>
        </w:rPr>
        <w:t>．毕业论文（设计）的题目及其内容，应符合专业培养目标要求，体现专业能力训练特点，不得用与专业培养目标不一致的论文、设计等替代该环节的训练。</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lang w:val="en"/>
        </w:rPr>
        <w:t>．本届毕业论文（设计）将</w:t>
      </w:r>
      <w:r>
        <w:rPr>
          <w:rFonts w:hint="eastAsia" w:ascii="宋体" w:hAnsi="宋体" w:eastAsia="宋体" w:cs="宋体"/>
          <w:color w:val="000000"/>
          <w:kern w:val="0"/>
          <w:sz w:val="24"/>
          <w:szCs w:val="24"/>
          <w:lang w:val="en" w:eastAsia="zh-CN"/>
        </w:rPr>
        <w:t>继续</w:t>
      </w:r>
      <w:r>
        <w:rPr>
          <w:rFonts w:hint="eastAsia" w:ascii="宋体" w:hAnsi="宋体" w:eastAsia="宋体" w:cs="宋体"/>
          <w:color w:val="000000"/>
          <w:kern w:val="0"/>
          <w:sz w:val="24"/>
          <w:szCs w:val="24"/>
          <w:lang w:val="en"/>
        </w:rPr>
        <w:t>使用“中国知网”大学生毕业设计（论文）管理系统”进行管理，同时继续使用“大学生论文抄袭检测系统”软件（简称PMLC大学生论文抄袭检测系统）对所有毕业论文进行检测</w:t>
      </w:r>
      <w:r>
        <w:rPr>
          <w:rFonts w:hint="eastAsia" w:ascii="宋体" w:hAnsi="宋体" w:eastAsia="宋体" w:cs="宋体"/>
          <w:color w:val="000000"/>
          <w:kern w:val="0"/>
          <w:sz w:val="24"/>
          <w:szCs w:val="24"/>
          <w:lang w:val="en" w:eastAsia="zh-CN"/>
        </w:rPr>
        <w:t>。</w:t>
      </w:r>
      <w:r>
        <w:rPr>
          <w:rFonts w:hint="eastAsia" w:ascii="宋体" w:hAnsi="宋体" w:eastAsia="宋体" w:cs="宋体"/>
          <w:color w:val="000000"/>
          <w:kern w:val="0"/>
          <w:sz w:val="24"/>
          <w:szCs w:val="24"/>
          <w:lang w:val="en"/>
        </w:rPr>
        <w:t>“PMLC大学生论文抄袭检测系统”检测结果，只能从一个方面反映论文的抄袭重复量，其论文内容的水平与质量，应由指导教师把关。</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lang w:val="en"/>
        </w:rPr>
        <w:t>．在毕业论文（设计）期间，除使用“中国知网”大学生毕业设计（论文）管理系统”进行指导外，原则上指导教师与每一个学生面对面的交流、指导每周不得少于1次。</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b/>
          <w:bCs/>
          <w:color w:val="000000"/>
          <w:kern w:val="0"/>
          <w:sz w:val="24"/>
          <w:szCs w:val="24"/>
          <w:lang w:val="en" w:eastAsia="zh-CN"/>
        </w:rPr>
      </w:pP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b/>
          <w:bCs/>
          <w:color w:val="000000"/>
          <w:kern w:val="0"/>
          <w:sz w:val="24"/>
          <w:szCs w:val="24"/>
          <w:lang w:val="en"/>
        </w:rPr>
      </w:pPr>
      <w:r>
        <w:rPr>
          <w:rFonts w:hint="eastAsia" w:ascii="宋体" w:hAnsi="宋体" w:eastAsia="宋体" w:cs="宋体"/>
          <w:b/>
          <w:bCs/>
          <w:color w:val="000000"/>
          <w:kern w:val="0"/>
          <w:sz w:val="24"/>
          <w:szCs w:val="24"/>
          <w:lang w:val="en" w:eastAsia="zh-CN"/>
        </w:rPr>
        <w:t>三</w:t>
      </w:r>
      <w:r>
        <w:rPr>
          <w:rFonts w:hint="eastAsia" w:ascii="宋体" w:hAnsi="宋体" w:eastAsia="宋体" w:cs="宋体"/>
          <w:b/>
          <w:bCs/>
          <w:color w:val="000000"/>
          <w:kern w:val="0"/>
          <w:sz w:val="24"/>
          <w:szCs w:val="24"/>
          <w:lang w:val="en"/>
        </w:rPr>
        <w:t>、指导教师选配及要求</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1．毕业论文（设计）指导教师应由有一定科研或生产设计经验、对课题熟悉的具有讲师及以上职称的教师担任。助教不能独立指导毕业论文（设计），可协助副教授及以上职称的教师开展指导工作。</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2．在校外有关单位进行毕业论文（设计）的学生，可聘请相当于讲师及以上职称的科研人员、工程技术人员担任指导教师，并由学院指定相关专业教师联合指导，加强与学生及实习单位的联系，确保校外开展毕业论文（设计）的质量。</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3．每位指导教师所指导毕业论文（设计）的学生不得超过8人。</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b/>
          <w:bCs/>
          <w:color w:val="000000"/>
          <w:kern w:val="0"/>
          <w:sz w:val="24"/>
          <w:szCs w:val="24"/>
          <w:lang w:val="en" w:eastAsia="zh-CN"/>
        </w:rPr>
      </w:pP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b/>
          <w:bCs/>
          <w:color w:val="000000"/>
          <w:kern w:val="0"/>
          <w:sz w:val="24"/>
          <w:szCs w:val="24"/>
          <w:lang w:val="en"/>
        </w:rPr>
      </w:pPr>
      <w:r>
        <w:rPr>
          <w:rFonts w:hint="eastAsia" w:ascii="宋体" w:hAnsi="宋体" w:eastAsia="宋体" w:cs="宋体"/>
          <w:b/>
          <w:bCs/>
          <w:color w:val="000000"/>
          <w:kern w:val="0"/>
          <w:sz w:val="24"/>
          <w:szCs w:val="24"/>
          <w:lang w:val="en" w:eastAsia="zh-CN"/>
        </w:rPr>
        <w:t>四</w:t>
      </w:r>
      <w:r>
        <w:rPr>
          <w:rFonts w:hint="eastAsia" w:ascii="宋体" w:hAnsi="宋体" w:eastAsia="宋体" w:cs="宋体"/>
          <w:b/>
          <w:bCs/>
          <w:color w:val="000000"/>
          <w:kern w:val="0"/>
          <w:sz w:val="24"/>
          <w:szCs w:val="24"/>
          <w:lang w:val="en"/>
        </w:rPr>
        <w:t>、选题环节要求</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1．选题原则</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（1）基本性原则：毕业论文（设计）题目必须从本专业的培养目标出发，满足教学基本要求，体现本专业基本训练内容，使学生得到较全面的训练；</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2）综合性原则：毕业论文（设计）题目要注意基本技能的综合训练，综合考虑方案设计、社会调查、案例分析、实验与数据处理、绘图、资料查询、外文翻译、计算机应用等方面的训练内容，使学生能运用所学的基础理论、基本知识和基本技能等解决实际问题；</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（3）实践性原则：毕业论文（设计）题目应体现理论与实际结合，以科学研究、工程设计或实际应用类题目为主，减少或避免虚拟式题目，原则上不得选择综述式题目；</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（4）创新性原则：毕业论文（设计）题目应结合生产、科技和社会领域的前沿和急需解决的新问题，注重理论应用创新、实验方法创新和手段创新、技术应用创新等；</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（5）适度性原则：毕业论文（设计）题目的难度和份量要适当，题目不宜过大，也不能太简单，应使学生在规定时间内工作量饱满，经努力能完成任务；</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6）“一人一题”原则：原则上一个学生一个题目，以避免抄袭，保证独立完成。对大型综合题目，需几个学生共同合作完成时，其课题的总体设计方案，课题组的每个学生均要参加，每个学生应有工作量相当、内容有所区别、相互协作的独立完成任务，并加副标题以示区分；</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7）“因材施教”原则：应有意识地引导有潜力的学生勇于接受综合性课题，以培养锻炼其综合能力、自学能力、探索和钻研能力，以适应社会经济建设与科技发展对拔尖创新人才的需求。另外，应允许学生结合自己的兴趣特长和就业需要自拟题目，但须经指导教师审定，且满足毕业论文（设计）基本要求，并由指导教师按审题程序申报；</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（8）题目更新原则：每个专业毕业论文（设计）题目近三年的重复率应加以控制。</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2．教师题目申报及要求</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1）毕业论文（设计）题目由指导教师提出或经指导教师认可的学生自拟题，题目数量应大于参加毕业论文（设计）的学生人数，原则上应多于学生人数的10%，并由指导教师在“中国知网”大学生毕业设计（论文）管理系统”中填报题目名称、类型、来源、性质、内容要求等相关信息；</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（2）以专业、系（教研室）为单位召开专题论证会，对题目进行逐个论证，就候选题目的性质、来源、难易程度、工作量大小及所具备的条件等方面进行把关，同时做好会议记录；</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（3）论证通过的毕业论文（设计）题目，须经学院毕业论文（设计）工作领导小组审核，并在“中国知网”大学生毕业设计（论文）管理系统”中进行审批。</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3．学生选题及要求</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1）对经学院正式审批确定的题目应在“中国知网”大学生毕业设计（论文）管理系统”中向学生公示，学生通过“中国知网”大学生毕业设计（论文）管理系统”进行选题。选题实行双向选择及分配，学院对学生选择后的题目进行综合平衡，统一协调，最后确定每一位学生的毕业论文（设计）题目，并通过“中国知网”大学生毕业设计（论文）管理系统”报教务处审批。</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（2）经教务处审批后的题目，一般不得更改，确需更改的课题，需由学院提出书面申请，到教务处实践科办理相关审批更改手续；</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（3）每一位学生的毕业论文（设计）题目确定后，由指导教师向学生下达任务书。任务书的要求应明确、具体，格式应规范。</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4．选题工作时间安排</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（1）选题工作时间：202</w:t>
      </w: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lang w:val="en"/>
        </w:rPr>
        <w:t>年1</w:t>
      </w:r>
      <w:r>
        <w:rPr>
          <w:rFonts w:hint="eastAsia" w:ascii="宋体" w:hAnsi="宋体" w:eastAsia="宋体" w:cs="宋体"/>
          <w:color w:val="000000"/>
          <w:kern w:val="0"/>
          <w:sz w:val="24"/>
          <w:szCs w:val="24"/>
          <w:lang w:val="en-US" w:eastAsia="zh-CN"/>
        </w:rPr>
        <w:t>1</w:t>
      </w:r>
      <w:r>
        <w:rPr>
          <w:rFonts w:hint="eastAsia" w:ascii="宋体" w:hAnsi="宋体" w:eastAsia="宋体" w:cs="宋体"/>
          <w:color w:val="000000"/>
          <w:kern w:val="0"/>
          <w:sz w:val="24"/>
          <w:szCs w:val="24"/>
          <w:lang w:val="en"/>
        </w:rPr>
        <w:t>月</w:t>
      </w: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lang w:val="en"/>
        </w:rPr>
        <w:t>1日——202</w:t>
      </w: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lang w:val="en"/>
        </w:rPr>
        <w:t>年3月</w:t>
      </w:r>
      <w:r>
        <w:rPr>
          <w:rFonts w:hint="eastAsia" w:ascii="宋体" w:hAnsi="宋体" w:eastAsia="宋体" w:cs="宋体"/>
          <w:color w:val="000000"/>
          <w:kern w:val="0"/>
          <w:sz w:val="24"/>
          <w:szCs w:val="24"/>
          <w:lang w:val="en-US" w:eastAsia="zh-CN"/>
        </w:rPr>
        <w:t>10</w:t>
      </w:r>
      <w:r>
        <w:rPr>
          <w:rFonts w:hint="eastAsia" w:ascii="宋体" w:hAnsi="宋体" w:eastAsia="宋体" w:cs="宋体"/>
          <w:color w:val="000000"/>
          <w:kern w:val="0"/>
          <w:sz w:val="24"/>
          <w:szCs w:val="24"/>
          <w:lang w:val="en"/>
        </w:rPr>
        <w:t>日。</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2）本学期放假前一周内，应完成毕业论文（设计）选题环节的初选工作，并在本学期放假前向学生下达任务书，以便学生利用假期积极开展资料查阅、社会调查等工作，并做好文献综述，为开学后的毕业论文（设计）开题工作做好准备。</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b/>
          <w:bCs/>
          <w:color w:val="000000"/>
          <w:kern w:val="0"/>
          <w:sz w:val="24"/>
          <w:szCs w:val="24"/>
          <w:lang w:val="en" w:eastAsia="zh-CN"/>
        </w:rPr>
      </w:pP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b/>
          <w:bCs/>
          <w:color w:val="000000"/>
          <w:kern w:val="0"/>
          <w:sz w:val="24"/>
          <w:szCs w:val="24"/>
          <w:lang w:val="en"/>
        </w:rPr>
      </w:pPr>
      <w:r>
        <w:rPr>
          <w:rFonts w:hint="eastAsia" w:ascii="宋体" w:hAnsi="宋体" w:eastAsia="宋体" w:cs="宋体"/>
          <w:b/>
          <w:bCs/>
          <w:color w:val="000000"/>
          <w:kern w:val="0"/>
          <w:sz w:val="24"/>
          <w:szCs w:val="24"/>
          <w:lang w:val="en" w:eastAsia="zh-CN"/>
        </w:rPr>
        <w:t>五</w:t>
      </w:r>
      <w:r>
        <w:rPr>
          <w:rFonts w:hint="eastAsia" w:ascii="宋体" w:hAnsi="宋体" w:eastAsia="宋体" w:cs="宋体"/>
          <w:b/>
          <w:bCs/>
          <w:color w:val="000000"/>
          <w:kern w:val="0"/>
          <w:sz w:val="24"/>
          <w:szCs w:val="24"/>
          <w:lang w:val="en"/>
        </w:rPr>
        <w:t>、其它</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1．20</w:t>
      </w:r>
      <w:r>
        <w:rPr>
          <w:rFonts w:hint="eastAsia" w:ascii="宋体" w:hAnsi="宋体" w:eastAsia="宋体" w:cs="宋体"/>
          <w:color w:val="000000"/>
          <w:kern w:val="0"/>
          <w:sz w:val="24"/>
          <w:szCs w:val="24"/>
          <w:lang w:val="en-US" w:eastAsia="zh-CN"/>
        </w:rPr>
        <w:t>24</w:t>
      </w:r>
      <w:bookmarkStart w:id="4" w:name="_GoBack"/>
      <w:bookmarkEnd w:id="4"/>
      <w:r>
        <w:rPr>
          <w:rFonts w:hint="eastAsia" w:ascii="宋体" w:hAnsi="宋体" w:eastAsia="宋体" w:cs="宋体"/>
          <w:color w:val="000000"/>
          <w:kern w:val="0"/>
          <w:sz w:val="24"/>
          <w:szCs w:val="24"/>
          <w:lang w:val="en"/>
        </w:rPr>
        <w:t>届毕业论文（设计）须在相应学期的15周前完成答辩及成绩登录工作。</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2．向学生明确毕业论文（设计）各环节的质量标准和时间安排，让其正确处理好毕业与就业之间的各种关系，强调遵守纪律，端正态度，杜绝抄袭，认真完成毕业论文（设计）。</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0"/>
        <w:jc w:val="both"/>
        <w:textAlignment w:val="auto"/>
        <w:outlineLvl w:val="3"/>
        <w:rPr>
          <w:rFonts w:hint="eastAsia" w:ascii="宋体" w:hAnsi="宋体" w:eastAsia="宋体" w:cs="宋体"/>
          <w:color w:val="000000"/>
          <w:kern w:val="0"/>
          <w:sz w:val="24"/>
          <w:szCs w:val="24"/>
          <w:lang w:val="en"/>
        </w:rPr>
      </w:pPr>
      <w:r>
        <w:rPr>
          <w:rFonts w:hint="eastAsia" w:ascii="宋体" w:hAnsi="宋体" w:eastAsia="宋体" w:cs="宋体"/>
          <w:color w:val="000000"/>
          <w:kern w:val="0"/>
          <w:sz w:val="24"/>
          <w:szCs w:val="24"/>
          <w:lang w:val="en"/>
        </w:rPr>
        <w:t>3．加强毕业实习与毕业论文（设计）工作期间的管理，避免一切失控现象发生。</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2"/>
        <w:jc w:val="both"/>
        <w:textAlignment w:val="auto"/>
        <w:outlineLvl w:val="3"/>
        <w:rPr>
          <w:rFonts w:hint="eastAsia" w:ascii="宋体" w:hAnsi="宋体" w:eastAsia="宋体" w:cs="宋体"/>
          <w:color w:val="000000"/>
          <w:kern w:val="0"/>
          <w:sz w:val="24"/>
          <w:szCs w:val="24"/>
          <w:lang w:val="en" w:eastAsia="zh-CN"/>
        </w:rPr>
      </w:pP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kern w:val="0"/>
          <w:sz w:val="24"/>
          <w:szCs w:val="24"/>
          <w:lang w:val="en"/>
        </w:rPr>
        <w:t>．“</w:t>
      </w:r>
      <w:bookmarkEnd w:id="0"/>
      <w:bookmarkEnd w:id="1"/>
      <w:bookmarkEnd w:id="2"/>
      <w:bookmarkEnd w:id="3"/>
      <w:r>
        <w:rPr>
          <w:rFonts w:hint="eastAsia" w:ascii="宋体" w:hAnsi="宋体" w:eastAsia="宋体" w:cs="宋体"/>
          <w:color w:val="000000"/>
          <w:kern w:val="0"/>
          <w:sz w:val="24"/>
          <w:szCs w:val="24"/>
          <w:lang w:val="en"/>
        </w:rPr>
        <w:t>‘中国知网’大学生毕业设计（论文）管理系统”详细操作指南文档可在群里下载</w:t>
      </w:r>
      <w:r>
        <w:rPr>
          <w:rFonts w:hint="eastAsia" w:ascii="宋体" w:hAnsi="宋体" w:eastAsia="宋体" w:cs="宋体"/>
          <w:color w:val="000000"/>
          <w:kern w:val="0"/>
          <w:sz w:val="24"/>
          <w:szCs w:val="24"/>
          <w:lang w:val="en" w:eastAsia="zh-CN"/>
        </w:rPr>
        <w:t>。</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2"/>
        <w:jc w:val="both"/>
        <w:textAlignment w:val="auto"/>
        <w:outlineLvl w:val="3"/>
        <w:rPr>
          <w:rFonts w:hint="eastAsia" w:ascii="宋体" w:hAnsi="宋体" w:eastAsia="宋体" w:cs="宋体"/>
          <w:color w:val="000000"/>
          <w:kern w:val="0"/>
          <w:sz w:val="24"/>
          <w:szCs w:val="24"/>
          <w:lang w:val="en" w:eastAsia="zh-CN"/>
        </w:rPr>
      </w:pP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lang w:val="en" w:eastAsia="zh-CN"/>
        </w:rPr>
        <w:t>．毕业论文（设计）篇幅要求：按论文类和设计类提出基本字符数要求：论文类：1.0-1.5万字符；设计类：0.8-1.0万字符；</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2"/>
        <w:jc w:val="both"/>
        <w:textAlignment w:val="auto"/>
        <w:outlineLvl w:val="3"/>
        <w:rPr>
          <w:rFonts w:hint="eastAsia" w:ascii="宋体" w:hAnsi="宋体" w:eastAsia="宋体" w:cs="宋体"/>
          <w:color w:val="000000"/>
          <w:kern w:val="0"/>
          <w:sz w:val="24"/>
          <w:szCs w:val="24"/>
          <w:lang w:val="en" w:eastAsia="zh-CN"/>
        </w:rPr>
      </w:pP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lang w:val="en" w:eastAsia="zh-CN"/>
        </w:rPr>
        <w:t>．论文类题目，须另附一篇3000字左右的文献综述；设计类题目，须另附一份2000字左右的设计方案报告。</w:t>
      </w:r>
    </w:p>
    <w:p>
      <w:pPr>
        <w:keepNext w:val="0"/>
        <w:keepLines w:val="0"/>
        <w:pageBreakBefore w:val="0"/>
        <w:widowControl/>
        <w:kinsoku/>
        <w:wordWrap/>
        <w:overflowPunct/>
        <w:topLinePunct w:val="0"/>
        <w:autoSpaceDE/>
        <w:autoSpaceDN/>
        <w:bidi w:val="0"/>
        <w:adjustRightInd/>
        <w:snapToGrid/>
        <w:spacing w:line="360" w:lineRule="auto"/>
        <w:ind w:left="105" w:leftChars="50" w:right="105" w:rightChars="50" w:firstLine="482"/>
        <w:jc w:val="both"/>
        <w:textAlignment w:val="auto"/>
        <w:outlineLvl w:val="3"/>
        <w:rPr>
          <w:rFonts w:hint="eastAsia" w:ascii="宋体" w:hAnsi="宋体" w:eastAsia="宋体" w:cs="宋体"/>
          <w:color w:val="000000"/>
          <w:kern w:val="0"/>
          <w:sz w:val="24"/>
          <w:szCs w:val="24"/>
          <w:lang w:val="en" w:eastAsia="zh-CN"/>
        </w:rPr>
      </w:pPr>
      <w:r>
        <w:rPr>
          <w:rFonts w:hint="eastAsia" w:ascii="宋体" w:hAnsi="宋体" w:eastAsia="宋体" w:cs="宋体"/>
          <w:color w:val="000000"/>
          <w:kern w:val="0"/>
          <w:sz w:val="24"/>
          <w:szCs w:val="24"/>
          <w:lang w:val="en-US" w:eastAsia="zh-CN"/>
        </w:rPr>
        <w:t>7</w:t>
      </w:r>
      <w:r>
        <w:rPr>
          <w:rFonts w:hint="eastAsia" w:ascii="宋体" w:hAnsi="宋体" w:eastAsia="宋体" w:cs="宋体"/>
          <w:color w:val="000000"/>
          <w:kern w:val="0"/>
          <w:sz w:val="24"/>
          <w:szCs w:val="24"/>
          <w:lang w:val="en" w:eastAsia="zh-CN"/>
        </w:rPr>
        <w:t>.按照教育部要求，每年将对本科毕业论文（设计）进行抽查，对涉嫌存在抄袭、剽窃、伪造、篡改、买卖、代写等学术不端行为的毕业论文，高校应按照相关程序进行调查核实，对查实的应依法撤销已授予学位，并注销学位证书。请各位老师认真做好相关工作。</w:t>
      </w:r>
    </w:p>
    <w:p>
      <w:pPr>
        <w:ind w:firstLine="480" w:firstLineChars="200"/>
        <w:rPr>
          <w:rFonts w:hint="eastAsia" w:ascii="宋体" w:hAnsi="宋体" w:eastAsia="宋体" w:cs="宋体"/>
          <w:color w:val="000000"/>
          <w:kern w:val="0"/>
          <w:sz w:val="24"/>
          <w:szCs w:val="24"/>
          <w:lang w:val="en" w:eastAsia="zh-CN"/>
        </w:rPr>
      </w:pPr>
    </w:p>
    <w:p/>
    <w:p/>
    <w:p/>
    <w:p>
      <w:pPr>
        <w:jc w:val="right"/>
        <w:rPr>
          <w:rFonts w:hint="eastAsia"/>
          <w:sz w:val="24"/>
          <w:szCs w:val="24"/>
          <w:lang w:eastAsia="zh-CN"/>
        </w:rPr>
      </w:pPr>
      <w:r>
        <w:rPr>
          <w:rFonts w:hint="eastAsia"/>
          <w:sz w:val="24"/>
          <w:szCs w:val="24"/>
          <w:lang w:eastAsia="zh-CN"/>
        </w:rPr>
        <w:t>生命科学学院</w:t>
      </w:r>
    </w:p>
    <w:p>
      <w:pPr>
        <w:jc w:val="right"/>
        <w:rPr>
          <w:rFonts w:hint="default"/>
          <w:sz w:val="24"/>
          <w:szCs w:val="24"/>
          <w:lang w:val="en-US" w:eastAsia="zh-CN"/>
        </w:rPr>
      </w:pPr>
      <w:r>
        <w:rPr>
          <w:rFonts w:hint="eastAsia"/>
          <w:sz w:val="24"/>
          <w:szCs w:val="24"/>
          <w:lang w:val="en-US" w:eastAsia="zh-CN"/>
        </w:rPr>
        <w:t>2023年11月21日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5YWVhNjkzYmQ5NDU0MjE3MTEzYzAyMTJkYjlmZWIifQ=="/>
  </w:docVars>
  <w:rsids>
    <w:rsidRoot w:val="4FCA661F"/>
    <w:rsid w:val="00830C7F"/>
    <w:rsid w:val="1E0521D0"/>
    <w:rsid w:val="1F7C5D81"/>
    <w:rsid w:val="242222AC"/>
    <w:rsid w:val="2A440E18"/>
    <w:rsid w:val="3CB82E16"/>
    <w:rsid w:val="3E9D07C2"/>
    <w:rsid w:val="40F621B7"/>
    <w:rsid w:val="4A1277D9"/>
    <w:rsid w:val="4FCA661F"/>
    <w:rsid w:val="51424241"/>
    <w:rsid w:val="61AD2F1C"/>
    <w:rsid w:val="654E0DB7"/>
    <w:rsid w:val="6DF2785B"/>
    <w:rsid w:val="70CB40BA"/>
    <w:rsid w:val="7D861B57"/>
    <w:rsid w:val="7DDC78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2980</Words>
  <Characters>3045</Characters>
  <Lines>0</Lines>
  <Paragraphs>0</Paragraphs>
  <TotalTime>1</TotalTime>
  <ScaleCrop>false</ScaleCrop>
  <LinksUpToDate>false</LinksUpToDate>
  <CharactersWithSpaces>3045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2020-12-21T02:58:00Z</dcterms:created>
  <dc:creator>娟儿</dc:creator>
  <cp:lastModifiedBy>Administrator</cp:lastModifiedBy>
  <dcterms:modified xsi:type="dcterms:W3CDTF">2023-11-22T08:47:40Z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CBDFB95B21334922B5775AE4D20153F2</vt:lpwstr>
  </property>
</Properties>
</file>